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229F6" w14:textId="3589C7F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proofErr w:type="spellStart"/>
      <w:r w:rsidRPr="003A5EBD">
        <w:rPr>
          <w:rFonts w:ascii="Lucida Calligraphy" w:hAnsi="Lucida Calligraphy"/>
          <w:b/>
          <w:i/>
          <w:color w:val="FF0000"/>
        </w:rPr>
        <w:t>SandHills</w:t>
      </w:r>
      <w:proofErr w:type="spellEnd"/>
      <w:r w:rsidRPr="003A5EBD">
        <w:rPr>
          <w:rFonts w:ascii="Lucida Calligraphy" w:hAnsi="Lucida Calligraphy"/>
          <w:b/>
          <w:i/>
          <w:color w:val="FF0000"/>
        </w:rPr>
        <w:t xml:space="preserve"> Regional Education Consortium</w:t>
      </w:r>
    </w:p>
    <w:p w14:paraId="1646FFA0" w14:textId="6FDBF333" w:rsid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  <w:r w:rsidRPr="00906298">
        <w:rPr>
          <w:noProof/>
        </w:rPr>
        <w:drawing>
          <wp:inline distT="0" distB="0" distL="0" distR="0" wp14:anchorId="640DE8E1" wp14:editId="04ABFB99">
            <wp:extent cx="1333500" cy="565150"/>
            <wp:effectExtent l="19050" t="0" r="0" b="0"/>
            <wp:docPr id="1" name="Picture 1" descr="N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FD9B9" w14:textId="77777777" w:rsidR="003A5EBD" w:rsidRPr="003A5EBD" w:rsidRDefault="003A5EBD" w:rsidP="003A5EBD">
      <w:pPr>
        <w:spacing w:after="0" w:line="240" w:lineRule="auto"/>
        <w:jc w:val="center"/>
        <w:rPr>
          <w:rFonts w:ascii="Lucida Calligraphy" w:hAnsi="Lucida Calligraphy"/>
          <w:b/>
          <w:i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EBD" w:rsidRPr="00225804" w14:paraId="2AEB3D0E" w14:textId="77777777" w:rsidTr="003A5EBD">
        <w:trPr>
          <w:jc w:val="center"/>
        </w:trPr>
        <w:tc>
          <w:tcPr>
            <w:tcW w:w="4392" w:type="dxa"/>
          </w:tcPr>
          <w:p w14:paraId="42FBD2F6" w14:textId="77777777" w:rsidR="00C05704" w:rsidRDefault="00C05704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Strand:</w:t>
            </w:r>
          </w:p>
          <w:p w14:paraId="0FA5422F" w14:textId="3719A243" w:rsidR="00C05704" w:rsidRPr="00C05704" w:rsidRDefault="000941E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</w:t>
            </w:r>
          </w:p>
          <w:p w14:paraId="5BECBFC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Domain</w:t>
            </w:r>
            <w:r w:rsidRPr="001E0887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2485E879" w14:textId="0848BAC9" w:rsidR="003A5EBD" w:rsidRPr="001E0887" w:rsidRDefault="00692BA2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Research to Build and Present Knowledge</w:t>
            </w:r>
          </w:p>
        </w:tc>
        <w:tc>
          <w:tcPr>
            <w:tcW w:w="4392" w:type="dxa"/>
          </w:tcPr>
          <w:p w14:paraId="40341FC2" w14:textId="2548F3B9" w:rsidR="003A5EBD" w:rsidRPr="001E0887" w:rsidRDefault="002F68B3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Mathematical Practice(s)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2" w:type="dxa"/>
          </w:tcPr>
          <w:p w14:paraId="2AB318FD" w14:textId="22AEA6E9" w:rsidR="003A5EBD" w:rsidRPr="001E0887" w:rsidRDefault="001B76CB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of Thinking</w:t>
            </w:r>
            <w:r w:rsidR="003A5EBD"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D26EA3" w14:textId="59C3B453" w:rsidR="003A5EBD" w:rsidRPr="00862EA6" w:rsidRDefault="00862EA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2EA6">
              <w:rPr>
                <w:rFonts w:ascii="Arial" w:hAnsi="Arial" w:cs="Arial"/>
                <w:sz w:val="20"/>
                <w:szCs w:val="20"/>
              </w:rPr>
              <w:t>Analyzing</w:t>
            </w:r>
          </w:p>
        </w:tc>
      </w:tr>
      <w:tr w:rsidR="003A5EBD" w:rsidRPr="00B02E41" w14:paraId="080CD2DF" w14:textId="77777777" w:rsidTr="003A5EBD">
        <w:trPr>
          <w:trHeight w:val="899"/>
          <w:jc w:val="center"/>
        </w:trPr>
        <w:tc>
          <w:tcPr>
            <w:tcW w:w="13176" w:type="dxa"/>
            <w:gridSpan w:val="3"/>
          </w:tcPr>
          <w:p w14:paraId="6E90F3CA" w14:textId="77777777" w:rsidR="003A5EBD" w:rsidRPr="00862EA6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2EA6">
              <w:rPr>
                <w:rFonts w:ascii="Arial" w:hAnsi="Arial" w:cs="Arial"/>
                <w:b/>
                <w:sz w:val="20"/>
                <w:szCs w:val="20"/>
              </w:rPr>
              <w:t>Anchor Standard</w:t>
            </w:r>
            <w:r w:rsidRPr="00862EA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9213C3" w14:textId="49E58FF5" w:rsidR="00862EA6" w:rsidRPr="00862EA6" w:rsidRDefault="00862EA6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2EA6">
              <w:rPr>
                <w:rFonts w:ascii="Arial" w:hAnsi="Arial"/>
                <w:color w:val="000000"/>
                <w:sz w:val="20"/>
                <w:szCs w:val="20"/>
              </w:rPr>
              <w:t>Gather relevant information from multiple print and digital sources, assess the credibility and accuracy of each source, and integrate the information while avoiding plagiarism.</w:t>
            </w:r>
          </w:p>
        </w:tc>
      </w:tr>
      <w:tr w:rsidR="003A5EBD" w:rsidRPr="00B02E41" w14:paraId="677DC30A" w14:textId="77777777" w:rsidTr="003A5EBD">
        <w:trPr>
          <w:jc w:val="center"/>
        </w:trPr>
        <w:tc>
          <w:tcPr>
            <w:tcW w:w="13176" w:type="dxa"/>
            <w:gridSpan w:val="3"/>
          </w:tcPr>
          <w:p w14:paraId="6F025CDF" w14:textId="77777777" w:rsidR="003A5EBD" w:rsidRPr="00862EA6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862EA6">
              <w:rPr>
                <w:rFonts w:ascii="Arial" w:hAnsi="Arial" w:cs="Arial"/>
                <w:b/>
                <w:sz w:val="20"/>
                <w:szCs w:val="20"/>
              </w:rPr>
              <w:t>Grade Specific Standard</w:t>
            </w:r>
            <w:r w:rsidRPr="00862EA6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8B1C921" w14:textId="198A43A8" w:rsidR="003A5EBD" w:rsidRPr="00862EA6" w:rsidRDefault="00862EA6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862EA6">
              <w:rPr>
                <w:rFonts w:ascii="Arial" w:hAnsi="Arial"/>
                <w:sz w:val="20"/>
                <w:szCs w:val="20"/>
              </w:rPr>
              <w:t>W.4.</w:t>
            </w:r>
            <w:r w:rsidRPr="00862EA6">
              <w:rPr>
                <w:rFonts w:ascii="Arial" w:hAnsi="Arial"/>
                <w:color w:val="000000"/>
                <w:sz w:val="20"/>
                <w:szCs w:val="20"/>
              </w:rPr>
              <w:t>8. Recall relevant information from experiences or gather relevant information from print and digital sources; take notes and categorize information, and provide a list of sources.</w:t>
            </w:r>
          </w:p>
        </w:tc>
      </w:tr>
      <w:tr w:rsidR="003A5EBD" w:rsidRPr="00B02E41" w14:paraId="56AA4A6E" w14:textId="77777777" w:rsidTr="003A5EBD">
        <w:trPr>
          <w:jc w:val="center"/>
        </w:trPr>
        <w:tc>
          <w:tcPr>
            <w:tcW w:w="13176" w:type="dxa"/>
            <w:gridSpan w:val="3"/>
          </w:tcPr>
          <w:p w14:paraId="5EB03E7B" w14:textId="77777777" w:rsidR="003A5EBD" w:rsidRPr="001E0887" w:rsidRDefault="003A5EBD" w:rsidP="00BF2D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Information Technology Standard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4971E5" w14:textId="77777777" w:rsidR="00215590" w:rsidRPr="00215590" w:rsidRDefault="00215590" w:rsidP="002155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5590">
              <w:rPr>
                <w:rFonts w:ascii="Arial" w:hAnsi="Arial" w:cs="Arial"/>
                <w:sz w:val="20"/>
                <w:szCs w:val="20"/>
              </w:rPr>
              <w:t>4.TT.1.1</w:t>
            </w:r>
          </w:p>
          <w:p w14:paraId="51A3387B" w14:textId="77777777" w:rsidR="00215590" w:rsidRPr="00215590" w:rsidRDefault="00215590" w:rsidP="002155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5590">
              <w:rPr>
                <w:rFonts w:ascii="Arial" w:hAnsi="Arial" w:cs="Arial"/>
                <w:sz w:val="20"/>
                <w:szCs w:val="20"/>
              </w:rPr>
              <w:t>Use a variety of technology tools to gather data and information (e.g., Web-based resources, e-books, online communication tools, etc.).</w:t>
            </w:r>
          </w:p>
          <w:p w14:paraId="7DBA9BCC" w14:textId="77777777" w:rsidR="00215590" w:rsidRPr="00215590" w:rsidRDefault="00215590" w:rsidP="002155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5590">
              <w:rPr>
                <w:rFonts w:ascii="Arial" w:hAnsi="Arial" w:cs="Arial"/>
                <w:sz w:val="20"/>
                <w:szCs w:val="20"/>
              </w:rPr>
              <w:t>4.TT.1.2</w:t>
            </w:r>
          </w:p>
          <w:p w14:paraId="2C2F3FDE" w14:textId="77777777" w:rsidR="00215590" w:rsidRDefault="00215590" w:rsidP="002155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5590">
              <w:rPr>
                <w:rFonts w:ascii="Arial" w:hAnsi="Arial" w:cs="Arial"/>
                <w:sz w:val="20"/>
                <w:szCs w:val="20"/>
              </w:rPr>
              <w:t>Use a variety of technology tools to organize data and information (e.g., word processor, graphic organizer, audio and visual recording, online collaboration tools, etc.).</w:t>
            </w:r>
          </w:p>
          <w:p w14:paraId="55A0F32F" w14:textId="2BB1FCFE" w:rsidR="00215590" w:rsidRPr="00215590" w:rsidRDefault="00215590" w:rsidP="002155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215590">
              <w:rPr>
                <w:rFonts w:ascii="Arial" w:hAnsi="Arial" w:cs="Arial"/>
                <w:sz w:val="20"/>
                <w:szCs w:val="20"/>
              </w:rPr>
              <w:t>4.TT.1.3</w:t>
            </w:r>
          </w:p>
          <w:p w14:paraId="44732F94" w14:textId="77777777" w:rsidR="00215590" w:rsidRDefault="00215590" w:rsidP="002155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5590">
              <w:rPr>
                <w:rFonts w:ascii="Arial" w:hAnsi="Arial" w:cs="Arial"/>
                <w:sz w:val="20"/>
                <w:szCs w:val="20"/>
              </w:rPr>
              <w:t>Use technology tools to present data and information (multimedia, audio and visual recording, online collaboration tools, etc.).</w:t>
            </w:r>
          </w:p>
          <w:p w14:paraId="779DAA90" w14:textId="77777777" w:rsidR="00215590" w:rsidRPr="00215590" w:rsidRDefault="00215590" w:rsidP="002155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5590">
              <w:rPr>
                <w:rFonts w:ascii="Arial" w:hAnsi="Arial" w:cs="Arial"/>
                <w:sz w:val="20"/>
                <w:szCs w:val="20"/>
              </w:rPr>
              <w:t>4.RP.1.1</w:t>
            </w:r>
          </w:p>
          <w:p w14:paraId="2A59EB72" w14:textId="76A55730" w:rsidR="00215590" w:rsidRPr="001E0887" w:rsidRDefault="00215590" w:rsidP="0021559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5590">
              <w:rPr>
                <w:rFonts w:ascii="Arial" w:hAnsi="Arial" w:cs="Arial"/>
                <w:sz w:val="20"/>
                <w:szCs w:val="20"/>
              </w:rPr>
              <w:t>Implement a research process by collaborating effectively with other students.</w:t>
            </w:r>
          </w:p>
        </w:tc>
      </w:tr>
      <w:tr w:rsidR="003A5EBD" w:rsidRPr="007E4F36" w14:paraId="78029087" w14:textId="77777777" w:rsidTr="003A5EBD">
        <w:trPr>
          <w:jc w:val="center"/>
        </w:trPr>
        <w:tc>
          <w:tcPr>
            <w:tcW w:w="13176" w:type="dxa"/>
            <w:gridSpan w:val="3"/>
          </w:tcPr>
          <w:p w14:paraId="5DF64BE1" w14:textId="58D9759C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Clarifying Objectives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95E75B" w14:textId="77777777" w:rsidR="003A5EBD" w:rsidRDefault="00862EA6" w:rsidP="00862EA6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Recall and gather relevant information from a variety of sources by taking notes, categorizing information, and providing a list of sources.</w:t>
            </w:r>
          </w:p>
          <w:p w14:paraId="4CC9E27C" w14:textId="54AFB3E9" w:rsidR="00862EA6" w:rsidRPr="001E0887" w:rsidRDefault="00862EA6" w:rsidP="00862EA6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A5EBD" w:rsidRPr="00B02E41" w14:paraId="196F34AA" w14:textId="77777777" w:rsidTr="003A5EBD">
        <w:trPr>
          <w:jc w:val="center"/>
        </w:trPr>
        <w:tc>
          <w:tcPr>
            <w:tcW w:w="4392" w:type="dxa"/>
          </w:tcPr>
          <w:p w14:paraId="156F70F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Task Analysis</w:t>
            </w:r>
          </w:p>
        </w:tc>
        <w:tc>
          <w:tcPr>
            <w:tcW w:w="4392" w:type="dxa"/>
          </w:tcPr>
          <w:p w14:paraId="6F4CCEF3" w14:textId="77777777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  <w:tc>
          <w:tcPr>
            <w:tcW w:w="4392" w:type="dxa"/>
          </w:tcPr>
          <w:p w14:paraId="70AC34B7" w14:textId="77A4A90C" w:rsidR="003A5EBD" w:rsidRPr="001E0887" w:rsidRDefault="003A5EBD" w:rsidP="00BF2D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5EBD" w:rsidRPr="00B02E41" w14:paraId="20CC111A" w14:textId="77777777" w:rsidTr="003A5EBD">
        <w:trPr>
          <w:trHeight w:val="2596"/>
          <w:jc w:val="center"/>
        </w:trPr>
        <w:tc>
          <w:tcPr>
            <w:tcW w:w="4392" w:type="dxa"/>
          </w:tcPr>
          <w:p w14:paraId="5A440BB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A9C10FA" w14:textId="77777777" w:rsidR="00862EA6" w:rsidRPr="00862EA6" w:rsidRDefault="00862EA6" w:rsidP="00862EA6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2EA6">
              <w:rPr>
                <w:rFonts w:ascii="Arial" w:hAnsi="Arial" w:cs="Arial"/>
                <w:sz w:val="20"/>
                <w:szCs w:val="20"/>
              </w:rPr>
              <w:t>Define relevant</w:t>
            </w:r>
          </w:p>
          <w:p w14:paraId="50444B11" w14:textId="77777777" w:rsidR="00862EA6" w:rsidRPr="00862EA6" w:rsidRDefault="00862EA6" w:rsidP="00862EA6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2EA6">
              <w:rPr>
                <w:rFonts w:ascii="Arial" w:hAnsi="Arial" w:cs="Arial"/>
                <w:sz w:val="20"/>
                <w:szCs w:val="20"/>
              </w:rPr>
              <w:t>Recall information on topic from experiences</w:t>
            </w:r>
          </w:p>
          <w:p w14:paraId="6700BBF1" w14:textId="77777777" w:rsidR="00862EA6" w:rsidRPr="00862EA6" w:rsidRDefault="00862EA6" w:rsidP="00862EA6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2EA6">
              <w:rPr>
                <w:rFonts w:ascii="Arial" w:hAnsi="Arial" w:cs="Arial"/>
                <w:sz w:val="20"/>
                <w:szCs w:val="20"/>
              </w:rPr>
              <w:t>Gather information on topic from print and digital sources</w:t>
            </w:r>
          </w:p>
          <w:p w14:paraId="2236F48E" w14:textId="77777777" w:rsidR="00862EA6" w:rsidRPr="00862EA6" w:rsidRDefault="00862EA6" w:rsidP="00862EA6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2EA6">
              <w:rPr>
                <w:rFonts w:ascii="Arial" w:hAnsi="Arial" w:cs="Arial"/>
                <w:sz w:val="20"/>
                <w:szCs w:val="20"/>
              </w:rPr>
              <w:t>Determine relevance of information according to the research question or focus of the research topic</w:t>
            </w:r>
          </w:p>
          <w:p w14:paraId="68A0CAF2" w14:textId="77777777" w:rsidR="00862EA6" w:rsidRPr="00862EA6" w:rsidRDefault="00862EA6" w:rsidP="00862EA6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862EA6">
              <w:rPr>
                <w:rFonts w:ascii="Arial" w:hAnsi="Arial" w:cs="Arial"/>
                <w:sz w:val="20"/>
                <w:szCs w:val="20"/>
              </w:rPr>
              <w:t>Create notes by categorizing relevant information and noting source of information</w:t>
            </w:r>
          </w:p>
          <w:p w14:paraId="2CFCB2E5" w14:textId="7B968D9D" w:rsidR="00862EA6" w:rsidRPr="00862EA6" w:rsidRDefault="00862EA6" w:rsidP="00862EA6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862EA6">
              <w:rPr>
                <w:rFonts w:ascii="Arial" w:hAnsi="Arial"/>
                <w:color w:val="000000"/>
                <w:sz w:val="20"/>
                <w:szCs w:val="20"/>
              </w:rPr>
              <w:t xml:space="preserve">Recall and gather relevant information from a variety of sources by taking </w:t>
            </w:r>
            <w:r w:rsidRPr="00862EA6"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notes, categorizing information, and providing a list of sources.</w:t>
            </w:r>
          </w:p>
          <w:p w14:paraId="7F814609" w14:textId="6B51B42D" w:rsidR="003A5EBD" w:rsidRPr="00862EA6" w:rsidRDefault="003A5EBD" w:rsidP="00862EA6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14:paraId="2981BC90" w14:textId="674DEF1B" w:rsidR="003A5EBD" w:rsidRDefault="004B28BA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Review</w:t>
            </w:r>
          </w:p>
          <w:p w14:paraId="255E6277" w14:textId="64002DA8" w:rsidR="004B28BA" w:rsidRDefault="004B28B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categories</w:t>
            </w:r>
          </w:p>
          <w:p w14:paraId="75E4627D" w14:textId="581AA00A" w:rsidR="004B28BA" w:rsidRDefault="004B28B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online and offline sources</w:t>
            </w:r>
          </w:p>
          <w:p w14:paraId="107A8EE8" w14:textId="6B659A62" w:rsidR="004B28BA" w:rsidRDefault="004B28B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 organizers</w:t>
            </w:r>
          </w:p>
          <w:p w14:paraId="33E083D5" w14:textId="5E92632F" w:rsidR="004B28BA" w:rsidRPr="004B28BA" w:rsidRDefault="004B28B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technical tools</w:t>
            </w:r>
          </w:p>
          <w:p w14:paraId="6CFB1B28" w14:textId="77777777" w:rsidR="004B28BA" w:rsidRDefault="004B28BA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A7CC56" w14:textId="77777777" w:rsidR="004B28BA" w:rsidRDefault="004B28BA" w:rsidP="00BF2D9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8BA">
              <w:rPr>
                <w:rFonts w:ascii="Arial" w:hAnsi="Arial" w:cs="Arial"/>
                <w:b/>
                <w:sz w:val="20"/>
                <w:szCs w:val="20"/>
              </w:rPr>
              <w:t>Instruct</w:t>
            </w:r>
          </w:p>
          <w:p w14:paraId="6B9FFC07" w14:textId="77777777" w:rsidR="004B28BA" w:rsidRPr="004B28BA" w:rsidRDefault="004B28BA" w:rsidP="004B28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28BA">
              <w:rPr>
                <w:rFonts w:ascii="Arial" w:hAnsi="Arial" w:cs="Arial"/>
                <w:sz w:val="20"/>
                <w:szCs w:val="20"/>
              </w:rPr>
              <w:t>relevant</w:t>
            </w:r>
          </w:p>
          <w:p w14:paraId="73948171" w14:textId="77777777" w:rsidR="004B28BA" w:rsidRPr="004B28BA" w:rsidRDefault="004B28BA" w:rsidP="004B28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28BA">
              <w:rPr>
                <w:rFonts w:ascii="Arial" w:hAnsi="Arial" w:cs="Arial"/>
                <w:sz w:val="20"/>
                <w:szCs w:val="20"/>
              </w:rPr>
              <w:t>prior knowledge</w:t>
            </w:r>
          </w:p>
          <w:p w14:paraId="2336B148" w14:textId="77777777" w:rsidR="004B28BA" w:rsidRPr="004B28BA" w:rsidRDefault="004B28BA" w:rsidP="004B28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28BA">
              <w:rPr>
                <w:rFonts w:ascii="Arial" w:hAnsi="Arial" w:cs="Arial"/>
                <w:sz w:val="20"/>
                <w:szCs w:val="20"/>
              </w:rPr>
              <w:t>print source</w:t>
            </w:r>
          </w:p>
          <w:p w14:paraId="043BD9EC" w14:textId="77777777" w:rsidR="004B28BA" w:rsidRPr="004B28BA" w:rsidRDefault="004B28BA" w:rsidP="004B28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28BA">
              <w:rPr>
                <w:rFonts w:ascii="Arial" w:hAnsi="Arial" w:cs="Arial"/>
                <w:sz w:val="20"/>
                <w:szCs w:val="20"/>
              </w:rPr>
              <w:t>digital source</w:t>
            </w:r>
          </w:p>
          <w:p w14:paraId="1D68C514" w14:textId="0723E025" w:rsidR="004B28BA" w:rsidRPr="004B28BA" w:rsidRDefault="004B28BA" w:rsidP="004B28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8BA">
              <w:rPr>
                <w:rFonts w:ascii="Arial" w:hAnsi="Arial" w:cs="Arial"/>
                <w:sz w:val="20"/>
                <w:szCs w:val="20"/>
              </w:rPr>
              <w:t>note taking</w:t>
            </w:r>
          </w:p>
        </w:tc>
        <w:tc>
          <w:tcPr>
            <w:tcW w:w="4392" w:type="dxa"/>
          </w:tcPr>
          <w:p w14:paraId="575D42D7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A234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870C5D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23BE0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EFF663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2A014075" w14:textId="77777777" w:rsidTr="003A5EBD">
        <w:trPr>
          <w:jc w:val="center"/>
        </w:trPr>
        <w:tc>
          <w:tcPr>
            <w:tcW w:w="13176" w:type="dxa"/>
            <w:gridSpan w:val="3"/>
          </w:tcPr>
          <w:p w14:paraId="4FB8E3D1" w14:textId="0E1748B8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Pr="001E0887">
              <w:rPr>
                <w:rFonts w:ascii="Arial" w:hAnsi="Arial" w:cs="Arial"/>
                <w:b/>
                <w:sz w:val="20"/>
                <w:szCs w:val="20"/>
              </w:rPr>
              <w:t>nstructional Resources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08ACCF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DA398B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DE7A1E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F9B9A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BD" w:rsidRPr="00B02E41" w14:paraId="46F6CD76" w14:textId="77777777" w:rsidTr="003A5EBD">
        <w:trPr>
          <w:jc w:val="center"/>
        </w:trPr>
        <w:tc>
          <w:tcPr>
            <w:tcW w:w="13176" w:type="dxa"/>
            <w:gridSpan w:val="3"/>
          </w:tcPr>
          <w:p w14:paraId="0D12965C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0887">
              <w:rPr>
                <w:rFonts w:ascii="Arial" w:hAnsi="Arial" w:cs="Arial"/>
                <w:b/>
                <w:sz w:val="20"/>
                <w:szCs w:val="20"/>
              </w:rPr>
              <w:t>Notes and Additional Information</w:t>
            </w:r>
            <w:r w:rsidRPr="001E088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1EF056" w14:textId="77777777" w:rsidR="003A5EBD" w:rsidRPr="001E0887" w:rsidRDefault="003A5EBD" w:rsidP="00BF2D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932BF" w14:textId="77777777" w:rsidR="003A5EBD" w:rsidRDefault="003A5EBD" w:rsidP="003A5EBD">
      <w:pPr>
        <w:jc w:val="center"/>
        <w:rPr>
          <w:b/>
          <w:i/>
        </w:rPr>
      </w:pPr>
    </w:p>
    <w:p w14:paraId="47DC7AC5" w14:textId="434DD648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 xml:space="preserve">Anson County ~ Bladen County ~ Columbus County ~ Cumberland County ~ Ft. Bragg ~ Harnett County ~ </w:t>
      </w:r>
      <w:proofErr w:type="spellStart"/>
      <w:r w:rsidRPr="00304005">
        <w:rPr>
          <w:rFonts w:ascii="Georgia" w:hAnsi="Georgia"/>
          <w:i/>
          <w:color w:val="FF0000"/>
          <w:sz w:val="20"/>
          <w:szCs w:val="20"/>
        </w:rPr>
        <w:t>Hoke</w:t>
      </w:r>
      <w:proofErr w:type="spellEnd"/>
      <w:r w:rsidRPr="00304005">
        <w:rPr>
          <w:rFonts w:ascii="Georgia" w:hAnsi="Georgia"/>
          <w:i/>
          <w:color w:val="FF0000"/>
          <w:sz w:val="20"/>
          <w:szCs w:val="20"/>
        </w:rPr>
        <w:t xml:space="preserve"> County</w:t>
      </w:r>
    </w:p>
    <w:p w14:paraId="136028C9" w14:textId="377FF7AF" w:rsidR="003A5EBD" w:rsidRPr="00304005" w:rsidRDefault="003A5EBD" w:rsidP="003A5EBD">
      <w:pPr>
        <w:pStyle w:val="NoSpacing"/>
        <w:jc w:val="center"/>
        <w:rPr>
          <w:rFonts w:ascii="Georgia" w:hAnsi="Georgia"/>
          <w:i/>
          <w:color w:val="FF0000"/>
          <w:sz w:val="20"/>
          <w:szCs w:val="20"/>
        </w:rPr>
      </w:pPr>
      <w:r w:rsidRPr="00304005">
        <w:rPr>
          <w:rFonts w:ascii="Georgia" w:hAnsi="Georgia"/>
          <w:i/>
          <w:color w:val="FF0000"/>
          <w:sz w:val="20"/>
          <w:szCs w:val="20"/>
        </w:rPr>
        <w:t>Lee County ~ Montgomery County ~ Moore County ~ Richmond County ~ Robeson County ~ Scotland County ~ Whiteville City</w:t>
      </w:r>
    </w:p>
    <w:p w14:paraId="02144DD4" w14:textId="77777777" w:rsidR="003A5EBD" w:rsidRDefault="003A5EBD" w:rsidP="003A5EBD">
      <w:pPr>
        <w:jc w:val="center"/>
        <w:rPr>
          <w:b/>
          <w:i/>
        </w:rPr>
      </w:pPr>
    </w:p>
    <w:p w14:paraId="368FD41D" w14:textId="6A9A8FCC" w:rsidR="003A5EBD" w:rsidRPr="003A5EBD" w:rsidRDefault="003A5EBD" w:rsidP="003A5EBD">
      <w:pPr>
        <w:jc w:val="center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Copyright (2012) – No portion of this document can be reproduced or used without the express permission of the Executive Director of the </w:t>
      </w:r>
      <w:proofErr w:type="spellStart"/>
      <w:r>
        <w:rPr>
          <w:rFonts w:ascii="Times New Roman" w:hAnsi="Times New Roman"/>
          <w:b/>
          <w:i/>
          <w:sz w:val="18"/>
          <w:szCs w:val="18"/>
        </w:rPr>
        <w:t>SandHills</w:t>
      </w:r>
      <w:proofErr w:type="spellEnd"/>
      <w:r>
        <w:rPr>
          <w:rFonts w:ascii="Times New Roman" w:hAnsi="Times New Roman"/>
          <w:b/>
          <w:i/>
          <w:sz w:val="18"/>
          <w:szCs w:val="18"/>
        </w:rPr>
        <w:t xml:space="preserve"> Regional Educational Consortium</w:t>
      </w:r>
    </w:p>
    <w:sectPr w:rsidR="003A5EBD" w:rsidRPr="003A5EBD" w:rsidSect="003A5EBD"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E0676"/>
    <w:multiLevelType w:val="hybridMultilevel"/>
    <w:tmpl w:val="0A06E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3026A"/>
    <w:multiLevelType w:val="hybridMultilevel"/>
    <w:tmpl w:val="8676D2EA"/>
    <w:lvl w:ilvl="0" w:tplc="76AAB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006916"/>
    <w:multiLevelType w:val="hybridMultilevel"/>
    <w:tmpl w:val="95B49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35F2B"/>
    <w:multiLevelType w:val="hybridMultilevel"/>
    <w:tmpl w:val="8DF6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FA"/>
    <w:rsid w:val="000941EA"/>
    <w:rsid w:val="000D72FA"/>
    <w:rsid w:val="001B76CB"/>
    <w:rsid w:val="001E0887"/>
    <w:rsid w:val="00215590"/>
    <w:rsid w:val="002F68B3"/>
    <w:rsid w:val="00304005"/>
    <w:rsid w:val="003A5EBD"/>
    <w:rsid w:val="004B28BA"/>
    <w:rsid w:val="00692BA2"/>
    <w:rsid w:val="006E050B"/>
    <w:rsid w:val="00862EA6"/>
    <w:rsid w:val="009C1679"/>
    <w:rsid w:val="00AF0AE9"/>
    <w:rsid w:val="00B3549D"/>
    <w:rsid w:val="00B73DFC"/>
    <w:rsid w:val="00C05704"/>
    <w:rsid w:val="00C974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898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862E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2F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BD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3A5EB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862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Hoke County Schools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Atkinson</dc:creator>
  <cp:lastModifiedBy>WFUT4102010</cp:lastModifiedBy>
  <cp:revision>5</cp:revision>
  <dcterms:created xsi:type="dcterms:W3CDTF">2012-06-08T15:59:00Z</dcterms:created>
  <dcterms:modified xsi:type="dcterms:W3CDTF">2012-08-04T18:29:00Z</dcterms:modified>
</cp:coreProperties>
</file>